
<file path=[Content_Types].xml><?xml version="1.0" encoding="utf-8"?>
<Types xmlns="http://schemas.openxmlformats.org/package/2006/content-types">
  <Default Extension="png" ContentType="image/png"/>
  <Default Extension="bin" ContentType="application/octet-stream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D2" w:rsidRDefault="00CE40F9">
      <w:pPr>
        <w:pStyle w:val="ac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33350" distR="117475" simplePos="0" relativeHeight="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-1270</wp:posOffset>
            </wp:positionV>
            <wp:extent cx="1400175" cy="844550"/>
            <wp:effectExtent l="0" t="0" r="0" b="0"/>
            <wp:wrapNone/>
            <wp:docPr id="1" name="Рисунок 0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6D2" w:rsidRDefault="00DD06D2">
      <w:pPr>
        <w:pStyle w:val="ac"/>
        <w:rPr>
          <w:bCs/>
          <w:sz w:val="28"/>
          <w:szCs w:val="28"/>
        </w:rPr>
      </w:pPr>
    </w:p>
    <w:p w:rsidR="00DD06D2" w:rsidRDefault="00CE40F9">
      <w:pPr>
        <w:pStyle w:val="ac"/>
      </w:pPr>
      <w:r>
        <w:rPr>
          <w:bCs/>
          <w:sz w:val="28"/>
          <w:szCs w:val="28"/>
        </w:rPr>
        <w:t xml:space="preserve">Договор № </w:t>
      </w:r>
      <w:r w:rsidR="00B50500">
        <w:rPr>
          <w:bCs/>
          <w:sz w:val="28"/>
          <w:szCs w:val="28"/>
        </w:rPr>
        <w:t>____</w:t>
      </w:r>
    </w:p>
    <w:p w:rsidR="00DD06D2" w:rsidRDefault="00DD06D2">
      <w:pPr>
        <w:jc w:val="center"/>
      </w:pPr>
    </w:p>
    <w:p w:rsidR="00DD06D2" w:rsidRDefault="00DD06D2">
      <w:pPr>
        <w:jc w:val="center"/>
      </w:pPr>
    </w:p>
    <w:p w:rsidR="00DD06D2" w:rsidRDefault="00CE40F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Челябинск                                                                                                                     </w:t>
      </w:r>
      <w:r w:rsidR="00B50500">
        <w:rPr>
          <w:sz w:val="18"/>
          <w:szCs w:val="18"/>
        </w:rPr>
        <w:t>_</w:t>
      </w:r>
      <w:proofErr w:type="gramStart"/>
      <w:r w:rsidR="00B50500">
        <w:rPr>
          <w:sz w:val="18"/>
          <w:szCs w:val="18"/>
        </w:rPr>
        <w:t>_</w:t>
      </w:r>
      <w:r>
        <w:rPr>
          <w:sz w:val="18"/>
          <w:szCs w:val="18"/>
        </w:rPr>
        <w:t>.</w:t>
      </w:r>
      <w:r w:rsidR="00B50500">
        <w:rPr>
          <w:sz w:val="18"/>
          <w:szCs w:val="18"/>
        </w:rPr>
        <w:t>_</w:t>
      </w:r>
      <w:proofErr w:type="gramEnd"/>
      <w:r w:rsidR="00B50500">
        <w:rPr>
          <w:sz w:val="18"/>
          <w:szCs w:val="18"/>
        </w:rPr>
        <w:t>_</w:t>
      </w:r>
      <w:r>
        <w:rPr>
          <w:sz w:val="18"/>
          <w:szCs w:val="18"/>
        </w:rPr>
        <w:t>.20</w:t>
      </w:r>
      <w:r w:rsidR="00B50500">
        <w:rPr>
          <w:sz w:val="18"/>
          <w:szCs w:val="18"/>
        </w:rPr>
        <w:t>__</w:t>
      </w:r>
    </w:p>
    <w:p w:rsidR="00DD06D2" w:rsidRDefault="00CE40F9">
      <w:pPr>
        <w:jc w:val="both"/>
      </w:pPr>
      <w:r>
        <w:rPr>
          <w:color w:val="000000"/>
          <w:sz w:val="18"/>
          <w:szCs w:val="18"/>
        </w:rPr>
        <w:t>ООО ТК "ВИТА Трэвел</w:t>
      </w:r>
      <w:proofErr w:type="gramStart"/>
      <w:r>
        <w:rPr>
          <w:color w:val="000000"/>
          <w:sz w:val="18"/>
          <w:szCs w:val="18"/>
        </w:rPr>
        <w:t>"  именуемое</w:t>
      </w:r>
      <w:proofErr w:type="gramEnd"/>
      <w:r>
        <w:rPr>
          <w:color w:val="000000"/>
          <w:sz w:val="18"/>
          <w:szCs w:val="18"/>
        </w:rPr>
        <w:t xml:space="preserve"> (-</w:t>
      </w:r>
      <w:proofErr w:type="spellStart"/>
      <w:r>
        <w:rPr>
          <w:color w:val="000000"/>
          <w:sz w:val="18"/>
          <w:szCs w:val="18"/>
        </w:rPr>
        <w:t>ый</w:t>
      </w:r>
      <w:proofErr w:type="spellEnd"/>
      <w:r>
        <w:rPr>
          <w:color w:val="000000"/>
          <w:sz w:val="18"/>
          <w:szCs w:val="18"/>
        </w:rPr>
        <w:t xml:space="preserve">) в дальнейшем  Продавец, в лице Генерального директора </w:t>
      </w:r>
      <w:proofErr w:type="spellStart"/>
      <w:r>
        <w:rPr>
          <w:color w:val="000000"/>
          <w:sz w:val="18"/>
          <w:szCs w:val="18"/>
        </w:rPr>
        <w:t>Ципордей</w:t>
      </w:r>
      <w:proofErr w:type="spellEnd"/>
      <w:r>
        <w:rPr>
          <w:color w:val="000000"/>
          <w:sz w:val="18"/>
          <w:szCs w:val="18"/>
        </w:rPr>
        <w:t xml:space="preserve"> Алексея Владимировича, действующего (-ей) на основании Устава с одной стороны, и  именуемое(-</w:t>
      </w:r>
      <w:proofErr w:type="spellStart"/>
      <w:r>
        <w:rPr>
          <w:color w:val="000000"/>
          <w:sz w:val="18"/>
          <w:szCs w:val="18"/>
        </w:rPr>
        <w:t>ый</w:t>
      </w:r>
      <w:proofErr w:type="spellEnd"/>
      <w:r>
        <w:rPr>
          <w:color w:val="000000"/>
          <w:sz w:val="18"/>
          <w:szCs w:val="18"/>
        </w:rPr>
        <w:t>) в дальнейшем Покупатель, в лице   действующего на основании  с другой стороны, заключили настоящий Договор о нижеследующем:</w:t>
      </w:r>
    </w:p>
    <w:p w:rsidR="00DD06D2" w:rsidRDefault="00CE40F9">
      <w:pPr>
        <w:numPr>
          <w:ilvl w:val="0"/>
          <w:numId w:val="2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Предмет Договора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Предметом настоящего Договора является предоставление Агентством Заказчику услуг в сфере обеспечения авиабилетами, железнодорожными билетами; бронирования гостиниц; транспортного обслуживания; страхования на период поездки; визовой поддержки и прочих сопутствующих услуг. 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расширении возможностей Агентства в сфере оказания услуг и возникновения новых видов услуг, Агентство направляет соответствующие письменные предложения Заказчику с </w:t>
      </w:r>
      <w:proofErr w:type="gramStart"/>
      <w:r>
        <w:rPr>
          <w:sz w:val="18"/>
          <w:szCs w:val="18"/>
        </w:rPr>
        <w:t>целью  включения</w:t>
      </w:r>
      <w:proofErr w:type="gramEnd"/>
      <w:r>
        <w:rPr>
          <w:sz w:val="18"/>
          <w:szCs w:val="18"/>
        </w:rPr>
        <w:t xml:space="preserve">  новых  услуг  в  предмет  настоящего  Договора. </w:t>
      </w:r>
      <w:proofErr w:type="gramStart"/>
      <w:r>
        <w:rPr>
          <w:sz w:val="18"/>
          <w:szCs w:val="18"/>
        </w:rPr>
        <w:t>При  получении</w:t>
      </w:r>
      <w:proofErr w:type="gramEnd"/>
      <w:r>
        <w:rPr>
          <w:sz w:val="18"/>
          <w:szCs w:val="18"/>
        </w:rPr>
        <w:t xml:space="preserve"> письменного ответа от Заказчика о согласии с предложением, согласованные виды услуг будут входить в объем настоящего Договора.</w:t>
      </w:r>
    </w:p>
    <w:p w:rsidR="00DD06D2" w:rsidRDefault="00CE40F9">
      <w:pPr>
        <w:numPr>
          <w:ilvl w:val="0"/>
          <w:numId w:val="2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Порядок предоставления услуг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Предоставление  услуг</w:t>
      </w:r>
      <w:proofErr w:type="gramEnd"/>
      <w:r>
        <w:rPr>
          <w:sz w:val="18"/>
          <w:szCs w:val="18"/>
        </w:rPr>
        <w:t xml:space="preserve">  Агентством   производится  на  основании  заявки на бронирование (далее – «заявка»), оформляемой Заказчиком, по форме. Заявка оформляется Заказчиком в письменной форме и передается Агентству по факсу </w:t>
      </w:r>
      <w:proofErr w:type="gramStart"/>
      <w:r>
        <w:rPr>
          <w:sz w:val="18"/>
          <w:szCs w:val="18"/>
        </w:rPr>
        <w:t>или  электронной</w:t>
      </w:r>
      <w:proofErr w:type="gramEnd"/>
      <w:r>
        <w:rPr>
          <w:sz w:val="18"/>
          <w:szCs w:val="18"/>
        </w:rPr>
        <w:t xml:space="preserve"> почте.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После получения заявки Агентство либо направляет в адрес Заказчика уведомление о принятии ее к исполнению с указанием стоимости, либо сообщает об отказе от принятия заявки с указанием мотивов невозможности ее выполнения. 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вправе в любое время аннулировать свой заказ полностью либо частично, при этом всеми мерами будет способствовать тому, чтобы аннуляция заказа была произведена заблаговременно. </w:t>
      </w:r>
    </w:p>
    <w:p w:rsidR="00DD06D2" w:rsidRDefault="00CE40F9">
      <w:pPr>
        <w:numPr>
          <w:ilvl w:val="0"/>
          <w:numId w:val="2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Обязанности Сторон</w:t>
      </w:r>
    </w:p>
    <w:p w:rsidR="00DD06D2" w:rsidRDefault="00CE40F9">
      <w:pPr>
        <w:rPr>
          <w:sz w:val="18"/>
          <w:szCs w:val="18"/>
        </w:rPr>
      </w:pPr>
      <w:r>
        <w:rPr>
          <w:b/>
          <w:sz w:val="18"/>
          <w:szCs w:val="18"/>
        </w:rPr>
        <w:t>3.1. Обязанности Заказчика</w:t>
      </w:r>
    </w:p>
    <w:p w:rsidR="00DD06D2" w:rsidRDefault="00CE40F9">
      <w:p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3.1.1.Заказчик заблаговременно предоставляет Агентству информацию об интересующем его направлении, количестве пассажиров, их фамилиях и номерах паспортов, а также другую информацию, необходимую для оформления </w:t>
      </w:r>
      <w:proofErr w:type="gramStart"/>
      <w:r>
        <w:rPr>
          <w:sz w:val="18"/>
          <w:szCs w:val="18"/>
        </w:rPr>
        <w:t>перевозочных  и</w:t>
      </w:r>
      <w:proofErr w:type="gramEnd"/>
      <w:r>
        <w:rPr>
          <w:sz w:val="18"/>
          <w:szCs w:val="18"/>
        </w:rPr>
        <w:t xml:space="preserve"> прочих документов. Заказчик несет ответственность за правильность предоставляемой информации.</w:t>
      </w:r>
    </w:p>
    <w:p w:rsidR="00DD06D2" w:rsidRDefault="00CE40F9">
      <w:p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3.1.2. Заказчик обязуется своевременно информировать Агентство обо всех изменениях, дополнениях и отменах заказанных услуг, причем в случае отмены заказанных услуг Заказчик компенсирует Агентству сумму фактически понесенных последним расходов.</w:t>
      </w:r>
    </w:p>
    <w:p w:rsidR="00DD06D2" w:rsidRDefault="00CE40F9">
      <w:pPr>
        <w:jc w:val="both"/>
        <w:rPr>
          <w:sz w:val="18"/>
          <w:szCs w:val="18"/>
        </w:rPr>
      </w:pPr>
      <w:r>
        <w:rPr>
          <w:sz w:val="18"/>
          <w:szCs w:val="18"/>
        </w:rPr>
        <w:t>3.1.3. Заказчик обязуется проверять правильность оформленных перевозочных и прочих документов в присутствии сотрудника Агентства при получении.</w:t>
      </w:r>
    </w:p>
    <w:p w:rsidR="00DD06D2" w:rsidRDefault="00CE40F9">
      <w:pPr>
        <w:rPr>
          <w:sz w:val="18"/>
          <w:szCs w:val="18"/>
        </w:rPr>
      </w:pPr>
      <w:r>
        <w:rPr>
          <w:b/>
          <w:sz w:val="18"/>
          <w:szCs w:val="18"/>
        </w:rPr>
        <w:t>3.2. Обязанности Агентства</w:t>
      </w:r>
    </w:p>
    <w:p w:rsidR="00DD06D2" w:rsidRDefault="00CE40F9">
      <w:p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3.2.1. Агентство предоставляет Заказчику всю необходимую информацию, связанную с предоставлением услуг согласно заявке заказчика, в том числе информацию по расписанию, наличию мест и стоимости услуг.</w:t>
      </w:r>
    </w:p>
    <w:p w:rsidR="00DD06D2" w:rsidRDefault="00CE40F9">
      <w:p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3.2.2. Агентство производит бронирование услуг и оформление необходимых документов, строго </w:t>
      </w:r>
      <w:proofErr w:type="gramStart"/>
      <w:r>
        <w:rPr>
          <w:sz w:val="18"/>
          <w:szCs w:val="18"/>
        </w:rPr>
        <w:t>придерживаясь  соответствующих</w:t>
      </w:r>
      <w:proofErr w:type="gramEnd"/>
      <w:r>
        <w:rPr>
          <w:sz w:val="18"/>
          <w:szCs w:val="18"/>
        </w:rPr>
        <w:t xml:space="preserve"> правил и нормативных документов, в т. ч. Правил авиакомпаний, железной дороги и т. п. </w:t>
      </w:r>
    </w:p>
    <w:p w:rsidR="00DD06D2" w:rsidRDefault="00CE40F9">
      <w:pPr>
        <w:ind w:left="-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3.2.3. Агентство по договоренности с Заказчиком обеспечивает доставку оформленных документов в пределах </w:t>
      </w:r>
    </w:p>
    <w:p w:rsidR="00DD06D2" w:rsidRDefault="00CE40F9">
      <w:pPr>
        <w:ind w:left="-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г. Челябинска. </w:t>
      </w:r>
    </w:p>
    <w:p w:rsidR="00DD06D2" w:rsidRDefault="00CE40F9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Ответственность сторон</w:t>
      </w:r>
    </w:p>
    <w:p w:rsidR="00DD06D2" w:rsidRDefault="00CE40F9">
      <w:pPr>
        <w:ind w:left="-6"/>
        <w:jc w:val="both"/>
        <w:rPr>
          <w:sz w:val="18"/>
          <w:szCs w:val="18"/>
        </w:rPr>
      </w:pPr>
      <w:r>
        <w:rPr>
          <w:b/>
          <w:sz w:val="18"/>
          <w:szCs w:val="18"/>
        </w:rPr>
        <w:t>4.1. Ответственность Заказчика</w:t>
      </w:r>
    </w:p>
    <w:p w:rsidR="00DD06D2" w:rsidRDefault="00CE40F9">
      <w:pPr>
        <w:ind w:left="426" w:hanging="432"/>
        <w:jc w:val="both"/>
        <w:rPr>
          <w:sz w:val="18"/>
          <w:szCs w:val="18"/>
        </w:rPr>
      </w:pPr>
      <w:r>
        <w:rPr>
          <w:sz w:val="18"/>
          <w:szCs w:val="18"/>
        </w:rPr>
        <w:t>4.1.1. Заказчик несет ответственность за правильное и полное предоставление информации при заказе услуг. В случае устного заказа, претензии по неправильному оформлению перевозочных и прочих документов не принимаются.</w:t>
      </w:r>
    </w:p>
    <w:p w:rsidR="00DD06D2" w:rsidRDefault="00CE40F9">
      <w:pPr>
        <w:ind w:left="426" w:hanging="432"/>
        <w:jc w:val="both"/>
        <w:rPr>
          <w:sz w:val="18"/>
          <w:szCs w:val="18"/>
        </w:rPr>
      </w:pPr>
      <w:r>
        <w:rPr>
          <w:sz w:val="18"/>
          <w:szCs w:val="18"/>
        </w:rPr>
        <w:t>4.1.2. Заказчик несет ответственность за соблюдение законов стран или регионов, в или через которые осуществляется перевозка, в том числе соблюдение визовых режимов. В случае депортации пассажиров Заказчика, нарушивших закон или визовый режим, Заказчик несет ответственность перед перевозчиком, осуществившим депортацию.</w:t>
      </w:r>
    </w:p>
    <w:p w:rsidR="00DD06D2" w:rsidRPr="00CE40F9" w:rsidRDefault="00CE40F9">
      <w:pPr>
        <w:ind w:left="426" w:hanging="426"/>
        <w:jc w:val="both"/>
      </w:pPr>
      <w:r>
        <w:rPr>
          <w:sz w:val="18"/>
          <w:szCs w:val="18"/>
        </w:rPr>
        <w:t>4.1.3. При отказе Заказчика от перевозки, оформление возврата билетов производится по правилам перевозчика, осуществляющего данную перевозку, с возможным удержанием штрафных санкций. В случае сдачи билета по тарифу, условия выписки которого не подразумевают возврата каких – либо сумм, Заказчик вправе обратиться в соответствующую инстанцию (Авиакомпанию, Железнодорожное Агентство) с целью рассмотрения возможности возврата денежных средств. При отказе Заказчика от прочих забронированных услуг Заказчик компенсирует Агентству сумму фактически понесенных последним расходов.</w:t>
      </w:r>
    </w:p>
    <w:p w:rsidR="00DD06D2" w:rsidRDefault="00CE40F9">
      <w:pPr>
        <w:ind w:left="360" w:hanging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4.2. Ответственность Агентства</w:t>
      </w:r>
    </w:p>
    <w:p w:rsidR="00DD06D2" w:rsidRDefault="00CE40F9">
      <w:pPr>
        <w:pStyle w:val="20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4.2.1 Агентство не несет ответственность за действия перевозчиков, повлекшие за собой замену воздушного судна, изменения в расписании, отмену рейсов, задержку рейсов, необеспечение стыковок в аэропортах, трансфера, утерю багажа или личных вещей пассажиров. Условия выполнения перевозки содержатся в перевозочном документе (билете). Тем не менее, Агентство принимает все меры для обеспечения выполнения перевозчиком своих обязательств согласно указанным в билетах условиям. Агентство обязуется информировать Заказчика о возможных изменениях или отмене рейсов, поездов и т.п. </w:t>
      </w:r>
    </w:p>
    <w:p w:rsidR="00DD06D2" w:rsidRDefault="00CE40F9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4.2.2. Агентство несет ответственность за неправильно оформленные перевозочные и прочие документы (если данные были правильно предоставлены заказчиком). В этом случае переоформление документов производится за счет Агентства.</w:t>
      </w:r>
    </w:p>
    <w:p w:rsidR="00DD06D2" w:rsidRDefault="00CE40F9">
      <w:pPr>
        <w:numPr>
          <w:ilvl w:val="0"/>
          <w:numId w:val="2"/>
        </w:numPr>
        <w:ind w:left="426"/>
        <w:jc w:val="center"/>
        <w:rPr>
          <w:sz w:val="18"/>
          <w:szCs w:val="18"/>
        </w:rPr>
      </w:pPr>
      <w:r>
        <w:rPr>
          <w:b/>
          <w:sz w:val="18"/>
          <w:szCs w:val="18"/>
        </w:rPr>
        <w:t>Основания освобождения от ответственности (форс-мажорные обстоятельства)</w:t>
      </w:r>
    </w:p>
    <w:p w:rsidR="00DD06D2" w:rsidRDefault="00CE40F9">
      <w:p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 Сторона, не исполнившая или ненадлежащим образом исполнившая свое обязательство по настоящему Договору, несет ответственность, если не докажет, что неисполнение или ненадлежащее исполнение является последствием одного из следующих обстоятельств: стихийные бедствия, решения высших законодательных и исполнительных органов, война или военные действия, возникшего после заключения Договора и препятствующего его исполнению. </w:t>
      </w:r>
    </w:p>
    <w:p w:rsidR="00DD06D2" w:rsidRDefault="00CE40F9">
      <w:p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Сторона, для которой создалась невозможность исполнения обязательства, обязана немедленно, однако не позднее трех дней с момента возникновения таковых, в письменной форме уведомить другую Сторону о наступлении, предполагаемом сроке действия или прекращении вышеуказанных обстоятельств. </w:t>
      </w:r>
    </w:p>
    <w:p w:rsidR="00DD06D2" w:rsidRDefault="00CE40F9">
      <w:pPr>
        <w:ind w:left="426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Неуведомление</w:t>
      </w:r>
      <w:proofErr w:type="spellEnd"/>
      <w:r>
        <w:rPr>
          <w:sz w:val="18"/>
          <w:szCs w:val="18"/>
        </w:rPr>
        <w:t xml:space="preserve"> или несвоевременное уведомление лишает Сторону права ссылаться на любые вышеуказанные обстоятельства как на основание, освобождающее от ответственности за неисполнение обязательства.</w:t>
      </w:r>
    </w:p>
    <w:p w:rsidR="00DD06D2" w:rsidRDefault="00CE40F9">
      <w:pPr>
        <w:numPr>
          <w:ilvl w:val="0"/>
          <w:numId w:val="2"/>
        </w:numPr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Взаиморасчеты сторон</w:t>
      </w:r>
    </w:p>
    <w:p w:rsidR="00DD06D2" w:rsidRDefault="00CE40F9">
      <w:pPr>
        <w:pStyle w:val="20"/>
        <w:numPr>
          <w:ilvl w:val="1"/>
          <w:numId w:val="2"/>
        </w:numPr>
        <w:ind w:left="426"/>
        <w:rPr>
          <w:sz w:val="18"/>
          <w:szCs w:val="18"/>
        </w:rPr>
      </w:pPr>
      <w:r>
        <w:rPr>
          <w:sz w:val="18"/>
          <w:szCs w:val="18"/>
        </w:rPr>
        <w:t xml:space="preserve">Оплата услуг в рамках настоящего договора производится в рублях в любой удобной Заказчику форме, не противоречащей законодательству РФ, на основании счетов, оформляемых Агентством. 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Оплата услуг производится до момента их оформления. При срочном оформлении документов, оплата возможна в течение двух банковских дней с момента получения документов Заказчиком.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Оплата и получение билетов осуществляется уполномоченным лицом Заказчика, по его доверенности, либо клиентом Заказчика (пассажиром.)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По согласованию сторон Заказчик может производить авансовые платежи за услуги.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Неиспользованная Заказчиком сумма аванса возвращается Агентством на расчетный счет Заказчика в течение 3-х банковских дней после получения письменного уведомления о возврате. В случае недостаточности на расчетном счете Агентства перечисленного Заказчиком аванса, Агентство по своему усмотрению вправе оказать Заказчику услуги при условии письменного обязательства последнего погасить задолженность в течение 3-х банковских дней. </w:t>
      </w:r>
    </w:p>
    <w:p w:rsidR="00DD06D2" w:rsidRDefault="00CE40F9">
      <w:pPr>
        <w:numPr>
          <w:ilvl w:val="0"/>
          <w:numId w:val="2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Разрешение споров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Все возникающие между Сторонами из настоящего Договора или в связи с его исполнением споры Стороны будут стремиться разрешить путем непосредственных переговоров.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Если спорный вопрос не будет урегулирован сторонами, то он передается на разрешение в Арбитражный суд по месту нахождения Агентства</w:t>
      </w:r>
    </w:p>
    <w:p w:rsidR="00DD06D2" w:rsidRDefault="00CE40F9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Срок действия договора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вступает в силу с момента подписания и действует в течение одного года. Настоящий договор считается пролонгированным на следующий срок, если за 30 дней до истечения срока действия настоящего Договора ни одна из Сторон не заявит о его расторжении.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Каждая из Сторон в течение срока действия Договора вправе досрочно расторгнуть Договор в одностороннем порядке при условии предварительного уведомления другой Стороны о принятом решении не позднее, чем за 30 дней до предполагаемой даты расторжения. В указанный срок Стороны должны закончить все взаиморасчеты и погасить все взаимные задолженности.</w:t>
      </w:r>
    </w:p>
    <w:p w:rsidR="00DD06D2" w:rsidRDefault="00CE40F9">
      <w:pPr>
        <w:numPr>
          <w:ilvl w:val="1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При решении вопросов, не предусмотренных в настоящем Договоре, Стороны руководствуются действующим законодательством Российской Федерации.</w:t>
      </w:r>
    </w:p>
    <w:p w:rsidR="00DD06D2" w:rsidRDefault="00CE40F9">
      <w:pPr>
        <w:numPr>
          <w:ilvl w:val="0"/>
          <w:numId w:val="2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Прочие условия</w:t>
      </w:r>
    </w:p>
    <w:p w:rsidR="00DD06D2" w:rsidRDefault="00CE40F9">
      <w:pPr>
        <w:numPr>
          <w:ilvl w:val="1"/>
          <w:numId w:val="2"/>
        </w:numPr>
        <w:tabs>
          <w:tab w:val="left" w:pos="-142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>После подписания настоящего договора все предыдущие письменные и устные соглашения, переписка, переговоры между Сторонами, относящиеся к настоящему договору, теряют силу.</w:t>
      </w:r>
    </w:p>
    <w:p w:rsidR="00DD06D2" w:rsidRDefault="00CE40F9">
      <w:pPr>
        <w:numPr>
          <w:ilvl w:val="1"/>
          <w:numId w:val="2"/>
        </w:numPr>
        <w:tabs>
          <w:tab w:val="left" w:pos="-142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Любая договоренность между Сторонами, влекущая за собой новые обязательства, которые не вытекают из настоящего Договора, должна быть письменно подтверждена Сторонами в форме дополнительных соглашений и приложений к настоящему договору. </w:t>
      </w:r>
    </w:p>
    <w:p w:rsidR="00DD06D2" w:rsidRDefault="00CE40F9">
      <w:pPr>
        <w:numPr>
          <w:ilvl w:val="1"/>
          <w:numId w:val="2"/>
        </w:numPr>
        <w:tabs>
          <w:tab w:val="left" w:pos="-142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>Все изменения и дополнения к настоящему договору считаются действительными, если они составлены в письменной форме и подписаны Сторонами.</w:t>
      </w:r>
    </w:p>
    <w:p w:rsidR="00DD06D2" w:rsidRDefault="00CE40F9">
      <w:pPr>
        <w:numPr>
          <w:ilvl w:val="1"/>
          <w:numId w:val="2"/>
        </w:numPr>
        <w:tabs>
          <w:tab w:val="left" w:pos="-142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>Во всем остальном, что не предусмотрено настоящим договором, применяются нормы законодательства РФ.</w:t>
      </w:r>
    </w:p>
    <w:p w:rsidR="00DD06D2" w:rsidRDefault="00CE40F9">
      <w:pPr>
        <w:numPr>
          <w:ilvl w:val="1"/>
          <w:numId w:val="2"/>
        </w:numPr>
        <w:tabs>
          <w:tab w:val="left" w:pos="-142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>Настоящий договор составлен в двух экземплярах, имеющих явную юридическую силу, по одному экземпляру для каждой из Сторон. Неотъемлемой частью настоящего договора является:</w:t>
      </w:r>
    </w:p>
    <w:p w:rsidR="00DD06D2" w:rsidRDefault="00CE40F9">
      <w:pPr>
        <w:tabs>
          <w:tab w:val="right" w:leader="dot" w:pos="9356"/>
        </w:tabs>
        <w:jc w:val="both"/>
        <w:rPr>
          <w:sz w:val="18"/>
          <w:szCs w:val="18"/>
        </w:rPr>
      </w:pPr>
      <w:r>
        <w:rPr>
          <w:sz w:val="18"/>
          <w:szCs w:val="18"/>
        </w:rPr>
        <w:t>9.5.1. Приложение № 1 - Размер сервисного сбора Агентства при оформлении авиабилетов, железнодорожных билетов.</w:t>
      </w:r>
    </w:p>
    <w:p w:rsidR="00DD06D2" w:rsidRDefault="00DD06D2">
      <w:pPr>
        <w:jc w:val="both"/>
        <w:rPr>
          <w:sz w:val="18"/>
          <w:szCs w:val="18"/>
        </w:rPr>
      </w:pPr>
    </w:p>
    <w:p w:rsidR="00DD06D2" w:rsidRDefault="00CE40F9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Реквизиты сторон</w:t>
      </w:r>
    </w:p>
    <w:p w:rsidR="00DD06D2" w:rsidRDefault="00DD06D2">
      <w:pPr>
        <w:rPr>
          <w:sz w:val="18"/>
          <w:szCs w:val="18"/>
        </w:rPr>
      </w:pPr>
    </w:p>
    <w:tbl>
      <w:tblPr>
        <w:tblW w:w="10825" w:type="dxa"/>
        <w:tblInd w:w="133" w:type="dxa"/>
        <w:tblLook w:val="0000" w:firstRow="0" w:lastRow="0" w:firstColumn="0" w:lastColumn="0" w:noHBand="0" w:noVBand="0"/>
      </w:tblPr>
      <w:tblGrid>
        <w:gridCol w:w="5673"/>
        <w:gridCol w:w="5152"/>
      </w:tblGrid>
      <w:tr w:rsidR="00DD06D2">
        <w:trPr>
          <w:trHeight w:val="2899"/>
        </w:trPr>
        <w:tc>
          <w:tcPr>
            <w:tcW w:w="5672" w:type="dxa"/>
            <w:shd w:val="clear" w:color="auto" w:fill="auto"/>
          </w:tcPr>
          <w:p w:rsidR="00DD06D2" w:rsidRDefault="00CE40F9">
            <w:pPr>
              <w:pStyle w:val="11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Агентство</w:t>
            </w:r>
          </w:p>
          <w:p w:rsidR="00DD06D2" w:rsidRDefault="00CE40F9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ТК "ВИТА Трэвел"</w:t>
            </w:r>
          </w:p>
          <w:p w:rsidR="00DD06D2" w:rsidRDefault="00CE40F9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ул. </w:t>
            </w:r>
            <w:proofErr w:type="spellStart"/>
            <w:r>
              <w:rPr>
                <w:sz w:val="18"/>
                <w:szCs w:val="18"/>
              </w:rPr>
              <w:t>Цвиллинга</w:t>
            </w:r>
            <w:proofErr w:type="spellEnd"/>
            <w:r>
              <w:rPr>
                <w:sz w:val="18"/>
                <w:szCs w:val="18"/>
              </w:rPr>
              <w:t>, д. 44, этаж 1, неж.пом.54, Челябинск, 454091</w:t>
            </w:r>
          </w:p>
          <w:p w:rsidR="00DD06D2" w:rsidRDefault="00CE40F9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адрес: ул. </w:t>
            </w:r>
            <w:proofErr w:type="spellStart"/>
            <w:r>
              <w:rPr>
                <w:sz w:val="18"/>
                <w:szCs w:val="18"/>
              </w:rPr>
              <w:t>Цвиллинга</w:t>
            </w:r>
            <w:proofErr w:type="spellEnd"/>
            <w:r>
              <w:rPr>
                <w:sz w:val="18"/>
                <w:szCs w:val="18"/>
              </w:rPr>
              <w:t>, д. 44, этаж 1, Челябинск, 454091</w:t>
            </w:r>
          </w:p>
          <w:p w:rsidR="00DD06D2" w:rsidRDefault="00CE40F9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 7452023824, КПП 745101001</w:t>
            </w:r>
          </w:p>
          <w:p w:rsidR="00DD06D2" w:rsidRDefault="00CE40F9">
            <w:pPr>
              <w:pStyle w:val="a4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/с 40702810410000044649 в </w:t>
            </w:r>
            <w:r>
              <w:rPr>
                <w:color w:val="000000"/>
                <w:sz w:val="18"/>
                <w:szCs w:val="18"/>
              </w:rPr>
              <w:t>АО «ТИНЬКОФФ БАНК» г. МОСКВА</w:t>
            </w:r>
          </w:p>
          <w:p w:rsidR="00DD06D2" w:rsidRDefault="00CE40F9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044525974, к/с 30101810145250000974</w:t>
            </w:r>
          </w:p>
          <w:p w:rsidR="00DD06D2" w:rsidRDefault="00CE40F9">
            <w:pPr>
              <w:pStyle w:val="a4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телефон</w:t>
            </w:r>
            <w:proofErr w:type="gramEnd"/>
            <w:r w:rsidRPr="00CE40F9">
              <w:rPr>
                <w:sz w:val="18"/>
                <w:szCs w:val="18"/>
              </w:rPr>
              <w:t>: +7 351 700-11-10</w:t>
            </w:r>
          </w:p>
          <w:p w:rsidR="00DD06D2" w:rsidRDefault="00CE4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https</w:t>
            </w:r>
            <w:r w:rsidRPr="00CE40F9">
              <w:rPr>
                <w:sz w:val="18"/>
                <w:szCs w:val="18"/>
              </w:rPr>
              <w:t>://</w:t>
            </w:r>
            <w:r>
              <w:rPr>
                <w:sz w:val="18"/>
                <w:szCs w:val="18"/>
                <w:lang w:val="en-US"/>
              </w:rPr>
              <w:t>vita</w:t>
            </w:r>
            <w:r w:rsidRPr="00CE40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travel</w:t>
            </w:r>
            <w:r w:rsidRPr="00CE40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com</w:t>
            </w:r>
          </w:p>
          <w:p w:rsidR="00DD06D2" w:rsidRPr="00CE40F9" w:rsidRDefault="00DD06D2">
            <w:pPr>
              <w:rPr>
                <w:sz w:val="18"/>
                <w:szCs w:val="18"/>
              </w:rPr>
            </w:pPr>
          </w:p>
          <w:p w:rsidR="00DD06D2" w:rsidRDefault="00CE40F9">
            <w:pPr>
              <w:rPr>
                <w:sz w:val="18"/>
                <w:szCs w:val="18"/>
              </w:rPr>
            </w:pPr>
            <w:r w:rsidRPr="00CE40F9">
              <w:rPr>
                <w:sz w:val="18"/>
                <w:szCs w:val="18"/>
              </w:rPr>
              <w:t xml:space="preserve">Менеджер по Вашей заявке: </w:t>
            </w:r>
            <w:bookmarkStart w:id="0" w:name="_GoBack"/>
            <w:bookmarkEnd w:id="0"/>
          </w:p>
          <w:p w:rsidR="00DD06D2" w:rsidRPr="00CE40F9" w:rsidRDefault="00DD06D2">
            <w:pPr>
              <w:rPr>
                <w:sz w:val="18"/>
                <w:szCs w:val="18"/>
              </w:rPr>
            </w:pPr>
          </w:p>
          <w:p w:rsidR="00DD06D2" w:rsidRDefault="00CE40F9">
            <w:pPr>
              <w:pStyle w:val="aa"/>
              <w:rPr>
                <w:sz w:val="18"/>
                <w:szCs w:val="18"/>
              </w:rPr>
            </w:pPr>
            <w:r w:rsidRPr="00CE40F9">
              <w:rPr>
                <w:sz w:val="18"/>
                <w:szCs w:val="18"/>
              </w:rPr>
              <w:t>Генеральный директор</w:t>
            </w:r>
          </w:p>
          <w:p w:rsidR="00DD06D2" w:rsidRPr="00CE40F9" w:rsidRDefault="00CE40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61595</wp:posOffset>
                  </wp:positionV>
                  <wp:extent cx="1367790" cy="13677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06D2" w:rsidRDefault="00CE40F9">
            <w:pPr>
              <w:rPr>
                <w:sz w:val="18"/>
                <w:szCs w:val="18"/>
              </w:rPr>
            </w:pPr>
            <w:r w:rsidRPr="00CE40F9">
              <w:rPr>
                <w:sz w:val="18"/>
                <w:szCs w:val="18"/>
              </w:rPr>
              <w:t xml:space="preserve"> </w:t>
            </w:r>
          </w:p>
          <w:p w:rsidR="00DD06D2" w:rsidRPr="00CE40F9" w:rsidRDefault="00DD06D2">
            <w:pPr>
              <w:rPr>
                <w:sz w:val="18"/>
                <w:szCs w:val="18"/>
              </w:rPr>
            </w:pPr>
          </w:p>
          <w:p w:rsidR="00DD06D2" w:rsidRDefault="00CE40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21590</wp:posOffset>
                  </wp:positionV>
                  <wp:extent cx="970280" cy="3771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06D2" w:rsidRDefault="00CE40F9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Ципордей</w:t>
            </w:r>
            <w:proofErr w:type="spellEnd"/>
            <w:r>
              <w:rPr>
                <w:sz w:val="18"/>
                <w:szCs w:val="18"/>
              </w:rPr>
              <w:t xml:space="preserve"> А.В,</w:t>
            </w:r>
          </w:p>
          <w:p w:rsidR="00DD06D2" w:rsidRDefault="00DD06D2">
            <w:pPr>
              <w:rPr>
                <w:sz w:val="18"/>
                <w:szCs w:val="18"/>
              </w:rPr>
            </w:pPr>
          </w:p>
          <w:p w:rsidR="00DD06D2" w:rsidRDefault="00CE4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  <w:p w:rsidR="00DD06D2" w:rsidRDefault="00DD06D2">
            <w:pPr>
              <w:rPr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</w:tcPr>
          <w:p w:rsidR="00DD06D2" w:rsidRDefault="00CE40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DD06D2" w:rsidRDefault="00CE40F9">
            <w:pPr>
              <w:rPr>
                <w:sz w:val="18"/>
                <w:szCs w:val="18"/>
              </w:rPr>
            </w:pPr>
            <w:r w:rsidRPr="00CE40F9">
              <w:rPr>
                <w:sz w:val="18"/>
                <w:szCs w:val="18"/>
              </w:rPr>
              <w:t>Юридический адрес:</w:t>
            </w:r>
          </w:p>
          <w:p w:rsidR="00DD06D2" w:rsidRDefault="00CE40F9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proofErr w:type="gramStart"/>
            <w:r>
              <w:rPr>
                <w:sz w:val="18"/>
                <w:szCs w:val="18"/>
              </w:rPr>
              <w:t>: ,</w:t>
            </w:r>
            <w:proofErr w:type="gramEnd"/>
            <w:r>
              <w:rPr>
                <w:sz w:val="18"/>
                <w:szCs w:val="18"/>
              </w:rPr>
              <w:t xml:space="preserve"> КПП</w:t>
            </w:r>
          </w:p>
          <w:p w:rsidR="00DD06D2" w:rsidRDefault="00CE40F9">
            <w:pPr>
              <w:pStyle w:val="a4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/с  в </w:t>
            </w:r>
          </w:p>
          <w:p w:rsidR="00DD06D2" w:rsidRDefault="00CE40F9">
            <w:pPr>
              <w:pStyle w:val="a4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БИК ,</w:t>
            </w:r>
            <w:proofErr w:type="gramEnd"/>
            <w:r>
              <w:rPr>
                <w:sz w:val="18"/>
                <w:szCs w:val="18"/>
              </w:rPr>
              <w:t xml:space="preserve"> к/с</w:t>
            </w:r>
          </w:p>
          <w:p w:rsidR="00DD06D2" w:rsidRDefault="00CE40F9">
            <w:pPr>
              <w:pStyle w:val="a4"/>
              <w:tabs>
                <w:tab w:val="left" w:pos="2649"/>
              </w:tabs>
              <w:jc w:val="left"/>
              <w:rPr>
                <w:sz w:val="18"/>
                <w:szCs w:val="18"/>
              </w:rPr>
            </w:pPr>
            <w:r w:rsidRPr="00CE40F9">
              <w:rPr>
                <w:sz w:val="18"/>
                <w:szCs w:val="18"/>
              </w:rPr>
              <w:t>Телефон:</w:t>
            </w:r>
          </w:p>
          <w:p w:rsidR="00DD06D2" w:rsidRPr="00CE40F9" w:rsidRDefault="00DD06D2">
            <w:pPr>
              <w:rPr>
                <w:sz w:val="18"/>
                <w:szCs w:val="18"/>
              </w:rPr>
            </w:pPr>
          </w:p>
          <w:p w:rsidR="00DD06D2" w:rsidRDefault="00DD06D2">
            <w:pPr>
              <w:pStyle w:val="aa"/>
              <w:ind w:right="614"/>
              <w:rPr>
                <w:sz w:val="18"/>
                <w:szCs w:val="18"/>
              </w:rPr>
            </w:pPr>
          </w:p>
          <w:p w:rsidR="00DD06D2" w:rsidRPr="00CE40F9" w:rsidRDefault="00DD06D2">
            <w:pPr>
              <w:ind w:right="614"/>
              <w:rPr>
                <w:sz w:val="18"/>
                <w:szCs w:val="18"/>
              </w:rPr>
            </w:pPr>
          </w:p>
          <w:p w:rsidR="00DD06D2" w:rsidRPr="00CE40F9" w:rsidRDefault="00DD06D2">
            <w:pPr>
              <w:ind w:right="614"/>
              <w:rPr>
                <w:sz w:val="18"/>
                <w:szCs w:val="18"/>
              </w:rPr>
            </w:pPr>
          </w:p>
          <w:p w:rsidR="00DD06D2" w:rsidRPr="00CE40F9" w:rsidRDefault="00DD06D2">
            <w:pPr>
              <w:ind w:right="614"/>
              <w:rPr>
                <w:sz w:val="18"/>
                <w:szCs w:val="18"/>
              </w:rPr>
            </w:pPr>
          </w:p>
          <w:p w:rsidR="00DD06D2" w:rsidRDefault="00DD06D2">
            <w:pPr>
              <w:jc w:val="right"/>
              <w:rPr>
                <w:sz w:val="18"/>
                <w:szCs w:val="18"/>
              </w:rPr>
            </w:pPr>
          </w:p>
          <w:p w:rsidR="00DD06D2" w:rsidRPr="00CE40F9" w:rsidRDefault="00DD06D2">
            <w:pPr>
              <w:jc w:val="right"/>
              <w:rPr>
                <w:sz w:val="18"/>
                <w:szCs w:val="18"/>
              </w:rPr>
            </w:pPr>
          </w:p>
          <w:p w:rsidR="00DD06D2" w:rsidRDefault="00CE40F9">
            <w:pPr>
              <w:rPr>
                <w:sz w:val="18"/>
                <w:szCs w:val="18"/>
              </w:rPr>
            </w:pPr>
            <w:r w:rsidRPr="00CE40F9">
              <w:rPr>
                <w:sz w:val="18"/>
                <w:szCs w:val="18"/>
              </w:rPr>
              <w:t>М.П.</w:t>
            </w:r>
          </w:p>
        </w:tc>
      </w:tr>
    </w:tbl>
    <w:p w:rsidR="00DD06D2" w:rsidRDefault="00DD06D2"/>
    <w:sectPr w:rsidR="00DD06D2">
      <w:pgSz w:w="11906" w:h="16838"/>
      <w:pgMar w:top="567" w:right="714" w:bottom="567" w:left="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143BB"/>
    <w:multiLevelType w:val="multilevel"/>
    <w:tmpl w:val="4F7A685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8247BE"/>
    <w:multiLevelType w:val="multilevel"/>
    <w:tmpl w:val="F64C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D2"/>
    <w:rsid w:val="00596B14"/>
    <w:rsid w:val="00B50500"/>
    <w:rsid w:val="00CE40F9"/>
    <w:rsid w:val="00D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A289D-B577-4745-B53A-561DAA7B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b/>
      <w:sz w:val="18"/>
    </w:rPr>
  </w:style>
  <w:style w:type="character" w:customStyle="1" w:styleId="ListLabel2">
    <w:name w:val="ListLabel 2"/>
    <w:qFormat/>
    <w:rPr>
      <w:b/>
      <w:sz w:val="1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Body Text Indent"/>
    <w:basedOn w:val="a"/>
    <w:pPr>
      <w:ind w:left="567" w:hanging="425"/>
      <w:jc w:val="both"/>
    </w:pPr>
  </w:style>
  <w:style w:type="paragraph" w:styleId="20">
    <w:name w:val="Body Text Indent 2"/>
    <w:basedOn w:val="a"/>
    <w:qFormat/>
    <w:pPr>
      <w:ind w:left="45"/>
      <w:jc w:val="both"/>
    </w:pPr>
  </w:style>
  <w:style w:type="paragraph" w:styleId="3">
    <w:name w:val="Body Text Indent 3"/>
    <w:basedOn w:val="a"/>
    <w:qFormat/>
    <w:pPr>
      <w:ind w:firstLine="720"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Title"/>
    <w:basedOn w:val="a"/>
    <w:qFormat/>
    <w:pPr>
      <w:jc w:val="center"/>
    </w:pPr>
    <w:rPr>
      <w:b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1">
    <w:name w:val="Заголовок 11"/>
    <w:basedOn w:val="a"/>
    <w:qFormat/>
    <w:pPr>
      <w:keepNext/>
      <w:spacing w:before="240"/>
      <w:outlineLvl w:val="0"/>
    </w:pPr>
    <w:rPr>
      <w:b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SPecialiST RePack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паша</dc:creator>
  <dc:description/>
  <cp:lastModifiedBy>Мария</cp:lastModifiedBy>
  <cp:revision>4</cp:revision>
  <cp:lastPrinted>2013-10-01T16:40:00Z</cp:lastPrinted>
  <dcterms:created xsi:type="dcterms:W3CDTF">2007-10-09T09:53:00Z</dcterms:created>
  <dcterms:modified xsi:type="dcterms:W3CDTF">2019-04-25T10:03:00Z</dcterms:modified>
  <dc:language>ru-RU</dc:language>
</cp:coreProperties>
</file>